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871ED">
      <w:pPr>
        <w:suppressAutoHyphens/>
        <w:adjustRightInd w:val="0"/>
        <w:spacing w:line="560" w:lineRule="exact"/>
        <w:textAlignment w:val="baseline"/>
        <w:outlineLvl w:val="0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附件4</w:t>
      </w:r>
    </w:p>
    <w:p w14:paraId="227C9249">
      <w:pPr>
        <w:suppressAutoHyphens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  <w:r>
        <w:rPr>
          <w:rFonts w:hint="eastAsia" w:eastAsia="方正小标宋简体" w:cs="方正小标宋简体"/>
          <w:kern w:val="0"/>
          <w:sz w:val="36"/>
          <w:szCs w:val="36"/>
        </w:rPr>
        <w:t>投放设备信息表（离境退税设备）</w:t>
      </w:r>
    </w:p>
    <w:p w14:paraId="34AB193C">
      <w:pPr>
        <w:suppressAutoHyphens/>
        <w:rPr>
          <w:rFonts w:hint="eastAsia" w:ascii="仿宋_GB2312" w:hAnsi="仿宋_GB2312" w:eastAsia="仿宋_GB2312" w:cs="仿宋_GB2312"/>
          <w:sz w:val="30"/>
          <w:szCs w:val="30"/>
        </w:rPr>
      </w:pPr>
    </w:p>
    <w:p w14:paraId="12A4786A">
      <w:pPr>
        <w:widowControl/>
        <w:suppressAutoHyphens/>
        <w:snapToGrid w:val="0"/>
        <w:jc w:val="left"/>
        <w:textAlignment w:val="center"/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  <w:t>申报单位：     （盖章）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808"/>
        <w:gridCol w:w="2048"/>
        <w:gridCol w:w="862"/>
        <w:gridCol w:w="862"/>
        <w:gridCol w:w="862"/>
        <w:gridCol w:w="1479"/>
        <w:gridCol w:w="1643"/>
        <w:gridCol w:w="862"/>
        <w:gridCol w:w="1344"/>
        <w:gridCol w:w="1132"/>
        <w:gridCol w:w="572"/>
      </w:tblGrid>
      <w:tr w14:paraId="3257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0" w:type="dxa"/>
            <w:vMerge w:val="restart"/>
            <w:noWrap w:val="0"/>
            <w:vAlign w:val="center"/>
          </w:tcPr>
          <w:p w14:paraId="281A182E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BE19AAC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投放商户/商场地址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66BDFAA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投放地所在商户/商场名称</w:t>
            </w:r>
          </w:p>
        </w:tc>
        <w:tc>
          <w:tcPr>
            <w:tcW w:w="0" w:type="auto"/>
            <w:gridSpan w:val="8"/>
            <w:noWrap w:val="0"/>
            <w:vAlign w:val="center"/>
          </w:tcPr>
          <w:p w14:paraId="7926A6AD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设备布放情况</w:t>
            </w:r>
          </w:p>
        </w:tc>
        <w:tc>
          <w:tcPr>
            <w:tcW w:w="572" w:type="dxa"/>
            <w:vMerge w:val="restart"/>
            <w:noWrap w:val="0"/>
            <w:vAlign w:val="center"/>
          </w:tcPr>
          <w:p w14:paraId="4EE4DD3B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6C4A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0" w:type="dxa"/>
            <w:vMerge w:val="continue"/>
            <w:noWrap w:val="0"/>
            <w:vAlign w:val="center"/>
          </w:tcPr>
          <w:p w14:paraId="226F8D82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688BC2A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投放商户/商场/机场地址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32F47F4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投放地所在商户、商场名称</w:t>
            </w:r>
          </w:p>
        </w:tc>
        <w:tc>
          <w:tcPr>
            <w:tcW w:w="0" w:type="auto"/>
            <w:noWrap w:val="0"/>
            <w:vAlign w:val="center"/>
          </w:tcPr>
          <w:p w14:paraId="4D270ACE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0" w:type="auto"/>
            <w:noWrap w:val="0"/>
            <w:vAlign w:val="center"/>
          </w:tcPr>
          <w:p w14:paraId="7F711B45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设备型号</w:t>
            </w:r>
          </w:p>
        </w:tc>
        <w:tc>
          <w:tcPr>
            <w:tcW w:w="0" w:type="auto"/>
            <w:noWrap w:val="0"/>
            <w:vAlign w:val="center"/>
          </w:tcPr>
          <w:p w14:paraId="5F0BE6A5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设备编号</w:t>
            </w:r>
          </w:p>
        </w:tc>
        <w:tc>
          <w:tcPr>
            <w:tcW w:w="0" w:type="auto"/>
            <w:noWrap w:val="0"/>
            <w:vAlign w:val="center"/>
          </w:tcPr>
          <w:p w14:paraId="7CD5E110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购买价格（元）</w:t>
            </w:r>
          </w:p>
        </w:tc>
        <w:tc>
          <w:tcPr>
            <w:tcW w:w="0" w:type="auto"/>
            <w:noWrap w:val="0"/>
            <w:vAlign w:val="center"/>
          </w:tcPr>
          <w:p w14:paraId="79AD3A5A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购买时间</w:t>
            </w:r>
          </w:p>
          <w:p w14:paraId="2841DC6D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（按合同签订时间）</w:t>
            </w:r>
          </w:p>
        </w:tc>
        <w:tc>
          <w:tcPr>
            <w:tcW w:w="0" w:type="auto"/>
            <w:noWrap w:val="0"/>
            <w:vAlign w:val="center"/>
          </w:tcPr>
          <w:p w14:paraId="5D26C9D3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发票号码</w:t>
            </w:r>
          </w:p>
        </w:tc>
        <w:tc>
          <w:tcPr>
            <w:tcW w:w="0" w:type="auto"/>
            <w:noWrap w:val="0"/>
            <w:vAlign w:val="center"/>
          </w:tcPr>
          <w:p w14:paraId="0D10F4FA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付款凭证金额</w:t>
            </w:r>
          </w:p>
          <w:p w14:paraId="4D6838BD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0" w:type="auto"/>
            <w:noWrap w:val="0"/>
            <w:vAlign w:val="center"/>
          </w:tcPr>
          <w:p w14:paraId="331FBEFC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设备投放时间</w:t>
            </w:r>
          </w:p>
        </w:tc>
        <w:tc>
          <w:tcPr>
            <w:tcW w:w="572" w:type="dxa"/>
            <w:vMerge w:val="continue"/>
            <w:noWrap w:val="0"/>
            <w:vAlign w:val="center"/>
          </w:tcPr>
          <w:p w14:paraId="68D824B2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145E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32FAD046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5CEB9CA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90C6B6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F455A1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6FB42E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096445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1F57EA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59E3D7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AB23AC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D15DB6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17FFC6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7D930E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79AC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573C4249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54E488D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451D58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59A849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A62FC0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B6C451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56F7E3D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D79BF3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BE1A7A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2C84D2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A2CD23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779D6F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2080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5A81D3E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0" w:type="auto"/>
            <w:noWrap w:val="0"/>
            <w:vAlign w:val="center"/>
          </w:tcPr>
          <w:p w14:paraId="1188BE0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AE87CF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CFE599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7891AA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FFE3BD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D08A93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F84AB0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AA166A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FEA4DA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DB1A80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45463F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5237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7BF60E8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A1AAF6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88A139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EAB138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46F951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DFE144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EFF89C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5E9525A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F77627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3EED6D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3502C6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CA0889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2D93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4240ADD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2A3C61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D20651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5423FF1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31FA2F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2B12C8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A6A38D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09887C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529D70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F00E7D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A7B483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33A308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41E9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6887865B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0" w:type="auto"/>
            <w:noWrap w:val="0"/>
            <w:vAlign w:val="center"/>
          </w:tcPr>
          <w:p w14:paraId="47A20B7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550753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070853D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A48347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E15536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520F04A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4CB717C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391F3EB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1ECE997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6A6D276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2903186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</w:tbl>
    <w:p w14:paraId="49B622DB">
      <w:pPr>
        <w:suppressAutoHyphens/>
        <w:snapToGrid w:val="0"/>
        <w:rPr>
          <w:rFonts w:hint="eastAsia" w:ascii="宋体" w:hAnsi="宋体" w:cs="宋体"/>
          <w:sz w:val="24"/>
          <w:szCs w:val="24"/>
        </w:rPr>
      </w:pPr>
    </w:p>
    <w:p w14:paraId="3B07EEEB">
      <w:pPr>
        <w:suppressAutoHyphens/>
        <w:snapToGrid w:val="0"/>
        <w:spacing w:line="42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填表说明：</w:t>
      </w:r>
    </w:p>
    <w:p w14:paraId="2B861C76">
      <w:pPr>
        <w:suppressAutoHyphens/>
        <w:snapToGrid w:val="0"/>
        <w:spacing w:line="42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1.设备编号由申报主体自行编码，但须明确编码原则，保证编码唯一且可追溯；</w:t>
      </w:r>
    </w:p>
    <w:p w14:paraId="4477EDFF">
      <w:pPr>
        <w:tabs>
          <w:tab w:val="left" w:pos="7371"/>
        </w:tabs>
        <w:spacing w:line="4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cs="宋体"/>
          <w:sz w:val="24"/>
          <w:szCs w:val="24"/>
        </w:rPr>
        <w:t>2.“设备布放情况”填写的是指在2025年10月1日及以后新布放的离境退税设备情况，其中“设备投放时间”填写投放协议签订日期。</w:t>
      </w:r>
    </w:p>
    <w:p w14:paraId="601ACA90">
      <w:pPr>
        <w:suppressAutoHyphens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</w:p>
    <w:p w14:paraId="2E3ECB0E">
      <w:pPr>
        <w:suppressAutoHyphens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  <w:r>
        <w:rPr>
          <w:rFonts w:hint="eastAsia" w:eastAsia="方正小标宋简体" w:cs="方正小标宋简体"/>
          <w:kern w:val="0"/>
          <w:sz w:val="36"/>
          <w:szCs w:val="36"/>
        </w:rPr>
        <w:t>投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放设备信息表（外卡POS机</w:t>
      </w:r>
      <w:r>
        <w:rPr>
          <w:rFonts w:hint="eastAsia" w:eastAsia="方正小标宋简体" w:cs="方正小标宋简体"/>
          <w:kern w:val="0"/>
          <w:sz w:val="36"/>
          <w:szCs w:val="36"/>
        </w:rPr>
        <w:t>）</w:t>
      </w:r>
    </w:p>
    <w:p w14:paraId="456EF0C8">
      <w:pPr>
        <w:widowControl/>
        <w:textAlignment w:val="baseline"/>
        <w:rPr>
          <w:rFonts w:hint="eastAsia" w:eastAsia="方正小标宋简体" w:cs="方正小标宋简体"/>
          <w:kern w:val="0"/>
          <w:sz w:val="36"/>
          <w:szCs w:val="36"/>
        </w:rPr>
      </w:pPr>
    </w:p>
    <w:p w14:paraId="74A7CC47">
      <w:pPr>
        <w:widowControl/>
        <w:suppressAutoHyphens/>
        <w:snapToGrid w:val="0"/>
        <w:jc w:val="left"/>
        <w:textAlignment w:val="center"/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  <w:t>申报单位：       （盖章）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735"/>
        <w:gridCol w:w="1337"/>
        <w:gridCol w:w="1337"/>
        <w:gridCol w:w="1152"/>
        <w:gridCol w:w="920"/>
        <w:gridCol w:w="1013"/>
        <w:gridCol w:w="1065"/>
        <w:gridCol w:w="972"/>
        <w:gridCol w:w="880"/>
        <w:gridCol w:w="1065"/>
        <w:gridCol w:w="1032"/>
        <w:gridCol w:w="1418"/>
        <w:gridCol w:w="550"/>
      </w:tblGrid>
      <w:tr w14:paraId="7334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vMerge w:val="restart"/>
            <w:noWrap w:val="0"/>
            <w:vAlign w:val="center"/>
          </w:tcPr>
          <w:p w14:paraId="2F70F6C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0ABBB88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收单机构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4FAE286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商户品牌名称/门店名称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D9FE58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商户/商场营业执照名称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20AD692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投放商户/商场地址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988178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商户所属领域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585B4A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可受理外卡种类</w:t>
            </w:r>
          </w:p>
        </w:tc>
        <w:tc>
          <w:tcPr>
            <w:tcW w:w="0" w:type="auto"/>
            <w:gridSpan w:val="6"/>
            <w:noWrap w:val="0"/>
            <w:vAlign w:val="center"/>
          </w:tcPr>
          <w:p w14:paraId="1862CE7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POS机布放情况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6429A4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38DF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noWrap w:val="0"/>
            <w:vAlign w:val="center"/>
          </w:tcPr>
          <w:p w14:paraId="530C6FD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0D3907A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691294A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35C40A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637B64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5B05C1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AF9F9F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center"/>
          </w:tcPr>
          <w:p w14:paraId="7CB619A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POS所属行政区</w:t>
            </w:r>
          </w:p>
        </w:tc>
        <w:tc>
          <w:tcPr>
            <w:tcW w:w="0" w:type="auto"/>
            <w:noWrap w:val="0"/>
            <w:vAlign w:val="center"/>
          </w:tcPr>
          <w:p w14:paraId="3D1B4E4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POS布放日期</w:t>
            </w:r>
          </w:p>
        </w:tc>
        <w:tc>
          <w:tcPr>
            <w:tcW w:w="0" w:type="auto"/>
            <w:noWrap w:val="0"/>
            <w:vAlign w:val="center"/>
          </w:tcPr>
          <w:p w14:paraId="6C8D756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POS序列号</w:t>
            </w:r>
          </w:p>
        </w:tc>
        <w:tc>
          <w:tcPr>
            <w:tcW w:w="0" w:type="auto"/>
            <w:noWrap w:val="0"/>
            <w:vAlign w:val="center"/>
          </w:tcPr>
          <w:p w14:paraId="2490E11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POS品牌和型号</w:t>
            </w:r>
          </w:p>
        </w:tc>
        <w:tc>
          <w:tcPr>
            <w:tcW w:w="1032" w:type="dxa"/>
            <w:noWrap w:val="0"/>
            <w:vAlign w:val="center"/>
          </w:tcPr>
          <w:p w14:paraId="6F4F5239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购买价格(元）</w:t>
            </w:r>
          </w:p>
        </w:tc>
        <w:tc>
          <w:tcPr>
            <w:tcW w:w="1419" w:type="dxa"/>
            <w:noWrap w:val="0"/>
            <w:vAlign w:val="center"/>
          </w:tcPr>
          <w:p w14:paraId="060DC60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发票号码（如有）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8D3C01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1A06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699" w:type="dxa"/>
            <w:noWrap w:val="0"/>
            <w:vAlign w:val="center"/>
          </w:tcPr>
          <w:p w14:paraId="1724CE6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7C50FDF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58B9576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7DC676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5DB2571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5F7EA2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FFB221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2B326A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2533AA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5E8ED3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2977E09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2" w:type="dxa"/>
            <w:noWrap w:val="0"/>
            <w:vAlign w:val="top"/>
          </w:tcPr>
          <w:p w14:paraId="1591FE9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noWrap w:val="0"/>
            <w:vAlign w:val="top"/>
          </w:tcPr>
          <w:p w14:paraId="5D6E685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107906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10D7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699" w:type="dxa"/>
            <w:noWrap w:val="0"/>
            <w:vAlign w:val="center"/>
          </w:tcPr>
          <w:p w14:paraId="6142B18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4CC577D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5DAD69C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81F7DC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29032D0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323BD1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59055DC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80D685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989E2F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4502A3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7296E12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2" w:type="dxa"/>
            <w:noWrap w:val="0"/>
            <w:vAlign w:val="top"/>
          </w:tcPr>
          <w:p w14:paraId="22792AF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noWrap w:val="0"/>
            <w:vAlign w:val="top"/>
          </w:tcPr>
          <w:p w14:paraId="38614C0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44B2CB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0F935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699" w:type="dxa"/>
            <w:noWrap w:val="0"/>
            <w:vAlign w:val="center"/>
          </w:tcPr>
          <w:p w14:paraId="5B95D80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0" w:type="auto"/>
            <w:noWrap w:val="0"/>
            <w:vAlign w:val="top"/>
          </w:tcPr>
          <w:p w14:paraId="50A40D9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BA168D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D4F9E6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932903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AAF9E8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7110EE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6B1985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F93409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68D39C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6528234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2" w:type="dxa"/>
            <w:noWrap w:val="0"/>
            <w:vAlign w:val="top"/>
          </w:tcPr>
          <w:p w14:paraId="1EA60C3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noWrap w:val="0"/>
            <w:vAlign w:val="top"/>
          </w:tcPr>
          <w:p w14:paraId="69EA612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525B07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0D93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0" w:type="auto"/>
            <w:noWrap w:val="0"/>
            <w:vAlign w:val="top"/>
          </w:tcPr>
          <w:p w14:paraId="1B3B609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5A35E51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5B636A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D8258D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2C5419A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2F219BF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FFF000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5F45E06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C89506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2AFE36A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F52F08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2" w:type="dxa"/>
            <w:noWrap w:val="0"/>
            <w:vAlign w:val="top"/>
          </w:tcPr>
          <w:p w14:paraId="2092B2C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noWrap w:val="0"/>
            <w:vAlign w:val="top"/>
          </w:tcPr>
          <w:p w14:paraId="5FA5B9F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6ECF69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4844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0" w:type="auto"/>
            <w:noWrap w:val="0"/>
            <w:vAlign w:val="top"/>
          </w:tcPr>
          <w:p w14:paraId="312FB7C0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0" w:type="auto"/>
            <w:noWrap w:val="0"/>
            <w:vAlign w:val="top"/>
          </w:tcPr>
          <w:p w14:paraId="0A6F11E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1E302E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09EC15F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77252C9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6BF15D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3EBF385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7772C05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BBE41F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B3AB46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4034144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2" w:type="dxa"/>
            <w:noWrap w:val="0"/>
            <w:vAlign w:val="top"/>
          </w:tcPr>
          <w:p w14:paraId="39218C9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noWrap w:val="0"/>
            <w:vAlign w:val="top"/>
          </w:tcPr>
          <w:p w14:paraId="1FAAB8D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noWrap w:val="0"/>
            <w:vAlign w:val="top"/>
          </w:tcPr>
          <w:p w14:paraId="1792757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</w:tbl>
    <w:p w14:paraId="4894CFBB">
      <w:pPr>
        <w:suppressAutoHyphens/>
        <w:rPr>
          <w:rFonts w:hint="eastAsia" w:ascii="宋体" w:hAnsi="宋体" w:cs="宋体"/>
          <w:sz w:val="24"/>
          <w:szCs w:val="24"/>
        </w:rPr>
      </w:pPr>
    </w:p>
    <w:p w14:paraId="765CE631">
      <w:pPr>
        <w:suppressAutoHyphens/>
        <w:snapToGrid w:val="0"/>
        <w:spacing w:line="44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填表说明：</w:t>
      </w:r>
    </w:p>
    <w:p w14:paraId="38CA5DC7">
      <w:pPr>
        <w:suppressAutoHyphens/>
        <w:snapToGrid w:val="0"/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1.商户所属领域原则上应属于零售、餐饮、住宿、文化艺术、娱乐、旅游、体育、居民服务业等与国际化消费环境建设有关的行业；</w:t>
      </w:r>
    </w:p>
    <w:p w14:paraId="40449E1F">
      <w:pPr>
        <w:suppressAutoHyphens/>
        <w:snapToGrid w:val="0"/>
        <w:spacing w:line="44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2.“POS机布放情况”是指在2025年10月1日及以后新布放的可受理外卡POS机情况，其中“POS布放日期”填写外卡受理协议签订日期；</w:t>
      </w:r>
    </w:p>
    <w:p w14:paraId="5BEB4C02">
      <w:pPr>
        <w:tabs>
          <w:tab w:val="left" w:pos="7371"/>
        </w:tabs>
        <w:spacing w:line="4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cs="宋体"/>
          <w:sz w:val="24"/>
          <w:szCs w:val="24"/>
        </w:rPr>
        <w:t>3.“投放商户/商场地址”栏应按“XX区XX路XX号”格式填报，以准确反映机具所在行政区域。</w:t>
      </w:r>
    </w:p>
    <w:p w14:paraId="52401856">
      <w:pPr>
        <w:suppressAutoHyphens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</w:p>
    <w:p w14:paraId="7874048B">
      <w:pPr>
        <w:suppressAutoHyphens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eastAsia="方正小标宋简体" w:cs="方正小标宋简体"/>
          <w:kern w:val="0"/>
          <w:sz w:val="36"/>
          <w:szCs w:val="36"/>
        </w:rPr>
        <w:t>投放设备信息表（外币兑换机）</w:t>
      </w:r>
    </w:p>
    <w:p w14:paraId="448BD065">
      <w:pPr>
        <w:widowControl/>
        <w:textAlignment w:val="baseline"/>
        <w:rPr>
          <w:rFonts w:hint="eastAsia" w:eastAsia="方正小标宋简体" w:cs="方正小标宋简体"/>
          <w:kern w:val="0"/>
          <w:sz w:val="36"/>
          <w:szCs w:val="36"/>
        </w:rPr>
      </w:pPr>
    </w:p>
    <w:p w14:paraId="735A935E">
      <w:pPr>
        <w:widowControl/>
        <w:suppressAutoHyphens/>
        <w:snapToGrid w:val="0"/>
        <w:jc w:val="left"/>
        <w:textAlignment w:val="center"/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  <w:t>申报单位：     （盖章）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666"/>
        <w:gridCol w:w="1233"/>
        <w:gridCol w:w="1233"/>
        <w:gridCol w:w="1058"/>
        <w:gridCol w:w="927"/>
        <w:gridCol w:w="666"/>
        <w:gridCol w:w="664"/>
        <w:gridCol w:w="666"/>
        <w:gridCol w:w="930"/>
        <w:gridCol w:w="1361"/>
        <w:gridCol w:w="820"/>
        <w:gridCol w:w="1011"/>
        <w:gridCol w:w="1675"/>
        <w:gridCol w:w="813"/>
      </w:tblGrid>
      <w:tr w14:paraId="5E50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Header/>
        </w:trPr>
        <w:tc>
          <w:tcPr>
            <w:tcW w:w="491" w:type="dxa"/>
            <w:vMerge w:val="restart"/>
            <w:noWrap w:val="0"/>
            <w:vAlign w:val="center"/>
          </w:tcPr>
          <w:p w14:paraId="7B1917E9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66" w:type="dxa"/>
            <w:vMerge w:val="restart"/>
            <w:noWrap w:val="0"/>
            <w:vAlign w:val="center"/>
          </w:tcPr>
          <w:p w14:paraId="50B8F8C3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收单机构</w:t>
            </w:r>
          </w:p>
        </w:tc>
        <w:tc>
          <w:tcPr>
            <w:tcW w:w="1233" w:type="dxa"/>
            <w:vMerge w:val="restart"/>
            <w:noWrap w:val="0"/>
            <w:vAlign w:val="center"/>
          </w:tcPr>
          <w:p w14:paraId="06161423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投放商户品牌/商场名称</w:t>
            </w:r>
          </w:p>
        </w:tc>
        <w:tc>
          <w:tcPr>
            <w:tcW w:w="1233" w:type="dxa"/>
            <w:vMerge w:val="restart"/>
            <w:noWrap w:val="0"/>
            <w:vAlign w:val="center"/>
          </w:tcPr>
          <w:p w14:paraId="1DECF109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商户/商场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执照名称</w:t>
            </w:r>
          </w:p>
        </w:tc>
        <w:tc>
          <w:tcPr>
            <w:tcW w:w="1058" w:type="dxa"/>
            <w:vMerge w:val="restart"/>
            <w:noWrap w:val="0"/>
            <w:vAlign w:val="center"/>
          </w:tcPr>
          <w:p w14:paraId="4DC86A3E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投放商户/商场地址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 w14:paraId="7713CC68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可兑换外币种类</w:t>
            </w:r>
          </w:p>
        </w:tc>
        <w:tc>
          <w:tcPr>
            <w:tcW w:w="7793" w:type="dxa"/>
            <w:gridSpan w:val="8"/>
            <w:noWrap w:val="0"/>
            <w:vAlign w:val="center"/>
          </w:tcPr>
          <w:p w14:paraId="0425203C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外币兑换机布放情况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 w14:paraId="1665846F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2009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91" w:type="dxa"/>
            <w:vMerge w:val="continue"/>
            <w:noWrap w:val="0"/>
            <w:vAlign w:val="center"/>
          </w:tcPr>
          <w:p w14:paraId="5C826281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vMerge w:val="continue"/>
            <w:noWrap w:val="0"/>
            <w:vAlign w:val="center"/>
          </w:tcPr>
          <w:p w14:paraId="07018559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vMerge w:val="continue"/>
            <w:noWrap w:val="0"/>
            <w:vAlign w:val="center"/>
          </w:tcPr>
          <w:p w14:paraId="172BB1B3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vMerge w:val="continue"/>
            <w:noWrap w:val="0"/>
            <w:vAlign w:val="center"/>
          </w:tcPr>
          <w:p w14:paraId="24982B57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 w14:paraId="127C0DF7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7DC60B9F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6DEE3967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664" w:type="dxa"/>
            <w:noWrap w:val="0"/>
            <w:vAlign w:val="center"/>
          </w:tcPr>
          <w:p w14:paraId="0F2F10B9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设备型号</w:t>
            </w:r>
          </w:p>
        </w:tc>
        <w:tc>
          <w:tcPr>
            <w:tcW w:w="666" w:type="dxa"/>
            <w:noWrap w:val="0"/>
            <w:vAlign w:val="center"/>
          </w:tcPr>
          <w:p w14:paraId="46A2FAA2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设备编号</w:t>
            </w:r>
          </w:p>
        </w:tc>
        <w:tc>
          <w:tcPr>
            <w:tcW w:w="930" w:type="dxa"/>
            <w:noWrap w:val="0"/>
            <w:vAlign w:val="center"/>
          </w:tcPr>
          <w:p w14:paraId="42C6A0A8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购买价格</w:t>
            </w:r>
          </w:p>
          <w:p w14:paraId="42236129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1361" w:type="dxa"/>
            <w:noWrap w:val="0"/>
            <w:vAlign w:val="center"/>
          </w:tcPr>
          <w:p w14:paraId="5B5D6B1A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购买时间</w:t>
            </w:r>
          </w:p>
          <w:p w14:paraId="607E4D97">
            <w:pPr>
              <w:widowControl/>
              <w:suppressAutoHyphens/>
              <w:snapToGrid w:val="0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（按合同签订时间）</w:t>
            </w:r>
          </w:p>
        </w:tc>
        <w:tc>
          <w:tcPr>
            <w:tcW w:w="820" w:type="dxa"/>
            <w:noWrap w:val="0"/>
            <w:vAlign w:val="center"/>
          </w:tcPr>
          <w:p w14:paraId="05FAE0EA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发票号码</w:t>
            </w:r>
          </w:p>
        </w:tc>
        <w:tc>
          <w:tcPr>
            <w:tcW w:w="1011" w:type="dxa"/>
            <w:noWrap w:val="0"/>
            <w:vAlign w:val="center"/>
          </w:tcPr>
          <w:p w14:paraId="2E9DCD36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付款凭证金额</w:t>
            </w:r>
          </w:p>
          <w:p w14:paraId="7CD0AD65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1675" w:type="dxa"/>
            <w:noWrap w:val="0"/>
            <w:vAlign w:val="center"/>
          </w:tcPr>
          <w:p w14:paraId="658550B3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设备投放时间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08586834">
            <w:pPr>
              <w:widowControl/>
              <w:suppressAutoHyphens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0A0D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noWrap w:val="0"/>
            <w:vAlign w:val="center"/>
          </w:tcPr>
          <w:p w14:paraId="0E88F803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66" w:type="dxa"/>
            <w:noWrap w:val="0"/>
            <w:vAlign w:val="center"/>
          </w:tcPr>
          <w:p w14:paraId="578BB69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9E91AA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B84FE6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523B64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noWrap w:val="0"/>
            <w:vAlign w:val="center"/>
          </w:tcPr>
          <w:p w14:paraId="6668842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43C3C8E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DAAE7F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3FCA98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3098C5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70CD884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0" w:type="dxa"/>
            <w:noWrap w:val="0"/>
            <w:vAlign w:val="center"/>
          </w:tcPr>
          <w:p w14:paraId="70DA263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0E08F5D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5731263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0DD6EC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1439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noWrap w:val="0"/>
            <w:vAlign w:val="center"/>
          </w:tcPr>
          <w:p w14:paraId="2B5C292F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66" w:type="dxa"/>
            <w:noWrap w:val="0"/>
            <w:vAlign w:val="center"/>
          </w:tcPr>
          <w:p w14:paraId="67E7FFE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B33FCA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03C3E7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DABB8D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noWrap w:val="0"/>
            <w:vAlign w:val="center"/>
          </w:tcPr>
          <w:p w14:paraId="00CF2FD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5AB3EBB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0F728B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2CF5BA5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253087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1B02C6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0" w:type="dxa"/>
            <w:noWrap w:val="0"/>
            <w:vAlign w:val="center"/>
          </w:tcPr>
          <w:p w14:paraId="557AEBE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7815ED7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49B4D10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3" w:type="dxa"/>
            <w:noWrap w:val="0"/>
            <w:vAlign w:val="center"/>
          </w:tcPr>
          <w:p w14:paraId="5065925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37E1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noWrap w:val="0"/>
            <w:vAlign w:val="center"/>
          </w:tcPr>
          <w:p w14:paraId="1FA8373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666" w:type="dxa"/>
            <w:noWrap w:val="0"/>
            <w:vAlign w:val="center"/>
          </w:tcPr>
          <w:p w14:paraId="2C4AEFF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47D245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9783B6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1A82C3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noWrap w:val="0"/>
            <w:vAlign w:val="center"/>
          </w:tcPr>
          <w:p w14:paraId="2F416D2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5B36F59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F76F12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57B975B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8802B2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B66DEC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0" w:type="dxa"/>
            <w:noWrap w:val="0"/>
            <w:vAlign w:val="center"/>
          </w:tcPr>
          <w:p w14:paraId="70134CF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4A68530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38C198B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3" w:type="dxa"/>
            <w:noWrap w:val="0"/>
            <w:vAlign w:val="center"/>
          </w:tcPr>
          <w:p w14:paraId="32308B3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712E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noWrap w:val="0"/>
            <w:vAlign w:val="center"/>
          </w:tcPr>
          <w:p w14:paraId="3134570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0BF5445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FBBAF4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E9D184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3E9B34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noWrap w:val="0"/>
            <w:vAlign w:val="center"/>
          </w:tcPr>
          <w:p w14:paraId="656D4CA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E06B5B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0CD806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507F679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3E56A9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9837D7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0" w:type="dxa"/>
            <w:noWrap w:val="0"/>
            <w:vAlign w:val="center"/>
          </w:tcPr>
          <w:p w14:paraId="2979091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68AB02D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6505033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639512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46A4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noWrap w:val="0"/>
            <w:vAlign w:val="center"/>
          </w:tcPr>
          <w:p w14:paraId="0EB94E8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815653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936886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7EDAE7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30BDA0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noWrap w:val="0"/>
            <w:vAlign w:val="center"/>
          </w:tcPr>
          <w:p w14:paraId="13BD0D6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389300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4" w:type="dxa"/>
            <w:noWrap w:val="0"/>
            <w:vAlign w:val="center"/>
          </w:tcPr>
          <w:p w14:paraId="4B17DC9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73544FC7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20CF7F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627870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0" w:type="dxa"/>
            <w:noWrap w:val="0"/>
            <w:vAlign w:val="center"/>
          </w:tcPr>
          <w:p w14:paraId="4AE93E35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1A01933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66B4EFA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3" w:type="dxa"/>
            <w:noWrap w:val="0"/>
            <w:vAlign w:val="center"/>
          </w:tcPr>
          <w:p w14:paraId="5354B434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  <w:tr w14:paraId="40324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noWrap w:val="0"/>
            <w:vAlign w:val="center"/>
          </w:tcPr>
          <w:p w14:paraId="5DC42A0A">
            <w:pPr>
              <w:widowControl/>
              <w:suppressAutoHyphens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666" w:type="dxa"/>
            <w:noWrap w:val="0"/>
            <w:vAlign w:val="center"/>
          </w:tcPr>
          <w:p w14:paraId="06D478F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13E37B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9933FB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308247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7" w:type="dxa"/>
            <w:noWrap w:val="0"/>
            <w:vAlign w:val="center"/>
          </w:tcPr>
          <w:p w14:paraId="2EC8FDB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29F613E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4" w:type="dxa"/>
            <w:noWrap w:val="0"/>
            <w:vAlign w:val="center"/>
          </w:tcPr>
          <w:p w14:paraId="42E97FC6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4CFC2E1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CA6897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51AF0B2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20" w:type="dxa"/>
            <w:noWrap w:val="0"/>
            <w:vAlign w:val="center"/>
          </w:tcPr>
          <w:p w14:paraId="0F3C3B1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1AB99EA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5EE67F1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D20C3BB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</w:tr>
    </w:tbl>
    <w:p w14:paraId="4CFC186A">
      <w:pPr>
        <w:suppressAutoHyphens/>
        <w:snapToGrid w:val="0"/>
        <w:rPr>
          <w:rFonts w:hint="eastAsia" w:ascii="宋体" w:hAnsi="宋体" w:cs="宋体"/>
          <w:sz w:val="24"/>
          <w:szCs w:val="24"/>
        </w:rPr>
      </w:pPr>
    </w:p>
    <w:p w14:paraId="717FD0A9">
      <w:pPr>
        <w:suppressAutoHyphens/>
        <w:snapToGrid w:val="0"/>
        <w:spacing w:line="44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填表说明：</w:t>
      </w:r>
    </w:p>
    <w:p w14:paraId="4B67AF8A">
      <w:pPr>
        <w:numPr>
          <w:ilvl w:val="0"/>
          <w:numId w:val="1"/>
        </w:numPr>
        <w:suppressAutoHyphens/>
        <w:snapToGrid w:val="0"/>
        <w:spacing w:line="44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设备编号由申报主体自行编码，但须明确编码原则，保证编码唯一且可追溯；</w:t>
      </w:r>
    </w:p>
    <w:p w14:paraId="2D905F56">
      <w:r>
        <w:rPr>
          <w:rFonts w:hint="eastAsia" w:ascii="宋体" w:hAnsi="宋体" w:cs="宋体"/>
          <w:sz w:val="24"/>
          <w:szCs w:val="24"/>
        </w:rPr>
        <w:t>“外币兑换机布放情况”填写的是指在2025年10月1日及以后新布放的外币兑换机情况，其中“设备投放时间”填写投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6507A9"/>
    <w:multiLevelType w:val="singleLevel"/>
    <w:tmpl w:val="A06507A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40B42"/>
    <w:rsid w:val="3774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2026-04-09T11:19:00Z</dcterms:created>
  <dc:creator>Anne</dc:creator>
  <cp:lastModifiedBy>Anne</cp:lastModifiedBy>
  <dcterms:modified xsi:type="dcterms:W3CDTF">2026-04-09T11:29:14Z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6FE8F2E5B5554866BC7AAC594D36D6AE_11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