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bookmarkStart w:id="0" w:name="_GoBack"/>
      <w:bookmarkEnd w:id="0"/>
      <w:r>
        <w:rPr>
          <w:rFonts w:hint="eastAsia" w:ascii="方正小标宋简体" w:hAnsi="方正小标宋简体" w:eastAsia="方正小标宋简体" w:cs="方正小标宋简体"/>
          <w:sz w:val="44"/>
          <w:szCs w:val="44"/>
        </w:rPr>
        <w:t>走进交易中心：从办事大厅到档案库房</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——杨浦区房管局开展“政府开放月”活动</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rPr>
          <w:rFonts w:hint="eastAsia" w:ascii="楷体" w:hAnsi="楷体" w:eastAsia="楷体" w:cs="楷体"/>
          <w:sz w:val="30"/>
          <w:szCs w:val="30"/>
          <w:lang w:val="en-US" w:eastAsia="zh-CN"/>
        </w:rPr>
      </w:pPr>
      <w:r>
        <w:rPr>
          <w:rFonts w:hint="eastAsia" w:ascii="楷体" w:hAnsi="楷体" w:eastAsia="楷体" w:cs="楷体"/>
          <w:sz w:val="30"/>
          <w:szCs w:val="30"/>
          <w:lang w:eastAsia="zh-CN"/>
        </w:rPr>
        <w:t>为不断深化政民互动和公众参与，继续放大政府开放活动平台效应。</w:t>
      </w:r>
      <w:r>
        <w:rPr>
          <w:rFonts w:hint="eastAsia" w:ascii="楷体" w:hAnsi="楷体" w:eastAsia="楷体" w:cs="楷体"/>
          <w:sz w:val="30"/>
          <w:szCs w:val="30"/>
          <w:lang w:val="en-US" w:eastAsia="zh-CN"/>
        </w:rPr>
        <w:t>8月3日，杨浦区住房保障和房屋管理局、杨浦区房产交易管理事务中心以“走进交易中心：从办事大厅到档案库房”为主题，组织开展“政府开放月”活动。通过实地参观、互动交流，沉浸式体验房产交易全流程服务，近距离了解房屋档案管理的规范与温度。</w:t>
      </w:r>
    </w:p>
    <w:p>
      <w:pPr>
        <w:keepNext w:val="0"/>
        <w:keepLines w:val="0"/>
        <w:pageBreakBefore w:val="0"/>
        <w:widowControl w:val="0"/>
        <w:kinsoku/>
        <w:wordWrap/>
        <w:overflowPunct/>
        <w:topLinePunct w:val="0"/>
        <w:autoSpaceDE/>
        <w:autoSpaceDN/>
        <w:bidi w:val="0"/>
        <w:adjustRightInd/>
        <w:snapToGrid/>
        <w:spacing w:line="240" w:lineRule="auto"/>
        <w:ind w:firstLine="600" w:firstLineChars="200"/>
        <w:jc w:val="both"/>
        <w:textAlignment w:val="auto"/>
        <w:rPr>
          <w:rFonts w:hint="eastAsia" w:ascii="楷体" w:hAnsi="楷体" w:eastAsia="楷体" w:cs="楷体"/>
          <w:sz w:val="30"/>
          <w:szCs w:val="30"/>
          <w:lang w:val="en-US" w:eastAsia="zh-CN"/>
        </w:rPr>
      </w:pPr>
      <w:r>
        <w:rPr>
          <w:rFonts w:hint="eastAsia" w:ascii="楷体" w:hAnsi="楷体" w:eastAsia="楷体" w:cs="楷体"/>
          <w:sz w:val="30"/>
          <w:szCs w:val="30"/>
          <w:lang w:val="en-US" w:eastAsia="zh-CN"/>
        </w:rPr>
        <w:drawing>
          <wp:inline distT="0" distB="0" distL="114300" distR="114300">
            <wp:extent cx="4254500" cy="3190875"/>
            <wp:effectExtent l="0" t="0" r="12700" b="9525"/>
            <wp:docPr id="1" name="图片 1" descr="微信图片_20260804155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60804155648"/>
                    <pic:cNvPicPr>
                      <a:picLocks noChangeAspect="1"/>
                    </pic:cNvPicPr>
                  </pic:nvPicPr>
                  <pic:blipFill>
                    <a:blip r:embed="rId4"/>
                    <a:stretch>
                      <a:fillRect/>
                    </a:stretch>
                  </pic:blipFill>
                  <pic:spPr>
                    <a:xfrm>
                      <a:off x="0" y="0"/>
                      <a:ext cx="4254500" cy="319087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rPr>
          <w:rFonts w:hint="eastAsia" w:ascii="楷体" w:hAnsi="楷体" w:eastAsia="楷体" w:cs="楷体"/>
          <w:sz w:val="30"/>
          <w:szCs w:val="30"/>
          <w:lang w:val="en-US" w:eastAsia="zh-CN"/>
        </w:rPr>
      </w:pPr>
      <w:r>
        <w:rPr>
          <w:rFonts w:hint="eastAsia" w:ascii="楷体" w:hAnsi="楷体" w:eastAsia="楷体" w:cs="楷体"/>
          <w:sz w:val="30"/>
          <w:szCs w:val="30"/>
          <w:lang w:val="en-US" w:eastAsia="zh-CN"/>
        </w:rPr>
        <w:t>群众代表们首先来到了交易大厅，依次了解了“综合服务区”“网签备案区”“咨询答疑区”，电子显示屏实时滚动着热点政策解读等便民信息，工作人员证耐心为办事群众解答疑问。</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rPr>
          <w:rFonts w:hint="eastAsia" w:ascii="楷体" w:hAnsi="楷体" w:eastAsia="楷体" w:cs="楷体"/>
          <w:sz w:val="30"/>
          <w:szCs w:val="30"/>
          <w:lang w:val="en-US" w:eastAsia="zh-CN"/>
        </w:rPr>
      </w:pPr>
      <w:r>
        <w:rPr>
          <w:rFonts w:hint="eastAsia" w:ascii="楷体" w:hAnsi="楷体" w:eastAsia="楷体" w:cs="楷体"/>
          <w:sz w:val="30"/>
          <w:szCs w:val="30"/>
          <w:lang w:val="en-US" w:eastAsia="zh-CN"/>
        </w:rPr>
        <w:t>交易中心工作人员向大家介绍：“近年来，交易中心持续优化营商环境，通过‘线上+线下’融合服务，将高频业务办理时限不断压缩，不断优化‘绿色通道’、‘办不成事反映窗口’等特色服务，本次的开放日活动就是把‘服务清单’变成‘体验清单’，让大家看看我们的服务到底实不实。”</w:t>
      </w:r>
    </w:p>
    <w:p>
      <w:pPr>
        <w:keepNext w:val="0"/>
        <w:keepLines w:val="0"/>
        <w:pageBreakBefore w:val="0"/>
        <w:widowControl w:val="0"/>
        <w:kinsoku/>
        <w:wordWrap/>
        <w:overflowPunct/>
        <w:topLinePunct w:val="0"/>
        <w:autoSpaceDE/>
        <w:autoSpaceDN/>
        <w:bidi w:val="0"/>
        <w:adjustRightInd/>
        <w:snapToGrid/>
        <w:spacing w:line="240" w:lineRule="auto"/>
        <w:ind w:firstLine="600" w:firstLineChars="200"/>
        <w:jc w:val="both"/>
        <w:textAlignment w:val="auto"/>
        <w:rPr>
          <w:rFonts w:hint="eastAsia" w:ascii="楷体" w:hAnsi="楷体" w:eastAsia="楷体" w:cs="楷体"/>
          <w:sz w:val="30"/>
          <w:szCs w:val="30"/>
          <w:lang w:val="en-US" w:eastAsia="zh-CN"/>
        </w:rPr>
      </w:pPr>
      <w:r>
        <w:rPr>
          <w:rFonts w:hint="eastAsia" w:ascii="楷体" w:hAnsi="楷体" w:eastAsia="楷体" w:cs="楷体"/>
          <w:sz w:val="30"/>
          <w:szCs w:val="30"/>
          <w:lang w:val="en-US" w:eastAsia="zh-CN"/>
        </w:rPr>
        <w:drawing>
          <wp:inline distT="0" distB="0" distL="114300" distR="114300">
            <wp:extent cx="3824605" cy="2867660"/>
            <wp:effectExtent l="0" t="0" r="4445" b="8890"/>
            <wp:docPr id="2" name="图片 2" descr="微信图片_20260804155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60804155845"/>
                    <pic:cNvPicPr>
                      <a:picLocks noChangeAspect="1"/>
                    </pic:cNvPicPr>
                  </pic:nvPicPr>
                  <pic:blipFill>
                    <a:blip r:embed="rId5"/>
                    <a:stretch>
                      <a:fillRect/>
                    </a:stretch>
                  </pic:blipFill>
                  <pic:spPr>
                    <a:xfrm>
                      <a:off x="0" y="0"/>
                      <a:ext cx="3824605" cy="286766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firstLine="600" w:firstLineChars="200"/>
        <w:jc w:val="both"/>
        <w:textAlignment w:val="auto"/>
        <w:rPr>
          <w:rFonts w:hint="eastAsia" w:ascii="楷体" w:hAnsi="楷体" w:eastAsia="楷体" w:cs="楷体"/>
          <w:sz w:val="30"/>
          <w:szCs w:val="30"/>
          <w:lang w:val="en-US" w:eastAsia="zh-CN"/>
        </w:rPr>
      </w:pPr>
      <w:r>
        <w:rPr>
          <w:rFonts w:hint="eastAsia" w:ascii="楷体" w:hAnsi="楷体" w:eastAsia="楷体" w:cs="楷体"/>
          <w:sz w:val="30"/>
          <w:szCs w:val="30"/>
          <w:lang w:val="en-US" w:eastAsia="zh-CN"/>
        </w:rPr>
        <w:drawing>
          <wp:inline distT="0" distB="0" distL="114300" distR="114300">
            <wp:extent cx="3475355" cy="2606040"/>
            <wp:effectExtent l="0" t="0" r="10795" b="3810"/>
            <wp:docPr id="3" name="图片 3" descr="微信图片_20260804155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微信图片_20260804155930"/>
                    <pic:cNvPicPr>
                      <a:picLocks noChangeAspect="1"/>
                    </pic:cNvPicPr>
                  </pic:nvPicPr>
                  <pic:blipFill>
                    <a:blip r:embed="rId6"/>
                    <a:stretch>
                      <a:fillRect/>
                    </a:stretch>
                  </pic:blipFill>
                  <pic:spPr>
                    <a:xfrm>
                      <a:off x="0" y="0"/>
                      <a:ext cx="3475355" cy="260604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rPr>
          <w:rFonts w:hint="eastAsia" w:ascii="楷体" w:hAnsi="楷体" w:eastAsia="楷体" w:cs="楷体"/>
          <w:sz w:val="30"/>
          <w:szCs w:val="30"/>
          <w:lang w:val="en-US" w:eastAsia="zh-CN"/>
        </w:rPr>
      </w:pPr>
      <w:r>
        <w:rPr>
          <w:rFonts w:hint="eastAsia" w:ascii="楷体" w:hAnsi="楷体" w:eastAsia="楷体" w:cs="楷体"/>
          <w:sz w:val="30"/>
          <w:szCs w:val="30"/>
          <w:lang w:val="en-US" w:eastAsia="zh-CN"/>
        </w:rPr>
        <w:t>随后，代表们来到了位于二楼的房地产档案库房。库房当中，房地产档案分门别类，摆放整齐。“为了更好地保存档案，我们对库房的温度、湿度都做了控制。”档案管理部负责人边走边介绍。同时，档案库房采用双回路供电、气体灭火系统，万一发生火灾等意外事故，能够做到在30秒内快速响应。</w:t>
      </w:r>
    </w:p>
    <w:p>
      <w:pPr>
        <w:keepNext w:val="0"/>
        <w:keepLines w:val="0"/>
        <w:pageBreakBefore w:val="0"/>
        <w:widowControl w:val="0"/>
        <w:kinsoku/>
        <w:wordWrap/>
        <w:overflowPunct/>
        <w:topLinePunct w:val="0"/>
        <w:autoSpaceDE/>
        <w:autoSpaceDN/>
        <w:bidi w:val="0"/>
        <w:adjustRightInd/>
        <w:snapToGrid/>
        <w:spacing w:line="240" w:lineRule="auto"/>
        <w:ind w:firstLine="600" w:firstLineChars="200"/>
        <w:jc w:val="both"/>
        <w:textAlignment w:val="auto"/>
        <w:rPr>
          <w:rFonts w:hint="eastAsia" w:ascii="楷体" w:hAnsi="楷体" w:eastAsia="楷体" w:cs="楷体"/>
          <w:sz w:val="30"/>
          <w:szCs w:val="30"/>
          <w:lang w:val="en-US" w:eastAsia="zh-CN"/>
        </w:rPr>
      </w:pPr>
      <w:r>
        <w:rPr>
          <w:rFonts w:hint="eastAsia" w:ascii="楷体" w:hAnsi="楷体" w:eastAsia="楷体" w:cs="楷体"/>
          <w:sz w:val="30"/>
          <w:szCs w:val="30"/>
          <w:lang w:val="en-US" w:eastAsia="zh-CN"/>
        </w:rPr>
        <w:drawing>
          <wp:inline distT="0" distB="0" distL="114300" distR="114300">
            <wp:extent cx="3705860" cy="2779395"/>
            <wp:effectExtent l="0" t="0" r="8890" b="1905"/>
            <wp:docPr id="4" name="图片 8" descr="微信图片_20260804160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8" descr="微信图片_20260804160418"/>
                    <pic:cNvPicPr>
                      <a:picLocks noChangeAspect="1"/>
                    </pic:cNvPicPr>
                  </pic:nvPicPr>
                  <pic:blipFill>
                    <a:blip r:embed="rId7"/>
                    <a:stretch>
                      <a:fillRect/>
                    </a:stretch>
                  </pic:blipFill>
                  <pic:spPr>
                    <a:xfrm>
                      <a:off x="0" y="0"/>
                      <a:ext cx="3705860" cy="277939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rPr>
          <w:rFonts w:hint="eastAsia" w:ascii="楷体" w:hAnsi="楷体" w:eastAsia="楷体" w:cs="楷体"/>
          <w:sz w:val="30"/>
          <w:szCs w:val="30"/>
          <w:lang w:val="en-US" w:eastAsia="zh-CN"/>
        </w:rPr>
      </w:pPr>
      <w:r>
        <w:rPr>
          <w:rFonts w:hint="eastAsia" w:ascii="楷体" w:hAnsi="楷体" w:eastAsia="楷体" w:cs="楷体"/>
          <w:sz w:val="30"/>
          <w:szCs w:val="30"/>
          <w:lang w:val="en-US" w:eastAsia="zh-CN"/>
        </w:rPr>
        <w:t>接着群众代表们来到会议室，与交易中心各部门负责人展开座谈。各部门负责人介绍了各自的工作职责，同时解答了关于限购政策、网签备案等方面的问题。</w:t>
      </w:r>
    </w:p>
    <w:p>
      <w:pPr>
        <w:keepNext w:val="0"/>
        <w:keepLines w:val="0"/>
        <w:pageBreakBefore w:val="0"/>
        <w:widowControl w:val="0"/>
        <w:kinsoku/>
        <w:wordWrap/>
        <w:overflowPunct/>
        <w:topLinePunct w:val="0"/>
        <w:autoSpaceDE/>
        <w:autoSpaceDN/>
        <w:bidi w:val="0"/>
        <w:adjustRightInd/>
        <w:snapToGrid/>
        <w:spacing w:line="240" w:lineRule="auto"/>
        <w:ind w:firstLine="600" w:firstLineChars="200"/>
        <w:jc w:val="both"/>
        <w:textAlignment w:val="auto"/>
        <w:rPr>
          <w:rFonts w:hint="eastAsia" w:ascii="楷体" w:hAnsi="楷体" w:eastAsia="楷体" w:cs="楷体"/>
          <w:sz w:val="30"/>
          <w:szCs w:val="30"/>
          <w:lang w:val="en-US" w:eastAsia="zh-CN"/>
        </w:rPr>
      </w:pPr>
      <w:r>
        <w:rPr>
          <w:rFonts w:hint="eastAsia" w:ascii="楷体" w:hAnsi="楷体" w:eastAsia="楷体" w:cs="楷体"/>
          <w:sz w:val="30"/>
          <w:szCs w:val="30"/>
          <w:lang w:val="en-US" w:eastAsia="zh-CN"/>
        </w:rPr>
        <w:drawing>
          <wp:inline distT="0" distB="0" distL="114300" distR="114300">
            <wp:extent cx="4232910" cy="3173730"/>
            <wp:effectExtent l="0" t="0" r="15240" b="7620"/>
            <wp:docPr id="5" name="图片 4" descr="微信图片_20260804160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微信图片_20260804160105"/>
                    <pic:cNvPicPr>
                      <a:picLocks noChangeAspect="1"/>
                    </pic:cNvPicPr>
                  </pic:nvPicPr>
                  <pic:blipFill>
                    <a:blip r:embed="rId8"/>
                    <a:stretch>
                      <a:fillRect/>
                    </a:stretch>
                  </pic:blipFill>
                  <pic:spPr>
                    <a:xfrm>
                      <a:off x="0" y="0"/>
                      <a:ext cx="4232910" cy="317373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firstLine="600" w:firstLineChars="200"/>
        <w:jc w:val="both"/>
        <w:textAlignment w:val="auto"/>
        <w:rPr>
          <w:rFonts w:hint="eastAsia" w:ascii="楷体" w:hAnsi="楷体" w:eastAsia="楷体" w:cs="楷体"/>
          <w:sz w:val="30"/>
          <w:szCs w:val="30"/>
          <w:lang w:val="en-US" w:eastAsia="zh-CN"/>
        </w:rPr>
      </w:pPr>
      <w:r>
        <w:rPr>
          <w:rFonts w:hint="eastAsia" w:ascii="楷体" w:hAnsi="楷体" w:eastAsia="楷体" w:cs="楷体"/>
          <w:sz w:val="30"/>
          <w:szCs w:val="30"/>
          <w:lang w:val="en-US" w:eastAsia="zh-CN"/>
        </w:rPr>
        <w:drawing>
          <wp:inline distT="0" distB="0" distL="114300" distR="114300">
            <wp:extent cx="3638550" cy="2727960"/>
            <wp:effectExtent l="0" t="0" r="0" b="15240"/>
            <wp:docPr id="6" name="图片 5" descr="微信图片_20260804160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descr="微信图片_20260804160157"/>
                    <pic:cNvPicPr>
                      <a:picLocks noChangeAspect="1"/>
                    </pic:cNvPicPr>
                  </pic:nvPicPr>
                  <pic:blipFill>
                    <a:blip r:embed="rId9"/>
                    <a:stretch>
                      <a:fillRect/>
                    </a:stretch>
                  </pic:blipFill>
                  <pic:spPr>
                    <a:xfrm>
                      <a:off x="0" y="0"/>
                      <a:ext cx="3638550" cy="272796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rPr>
          <w:rFonts w:hint="eastAsia" w:ascii="楷体" w:hAnsi="楷体" w:eastAsia="楷体" w:cs="楷体"/>
          <w:sz w:val="30"/>
          <w:szCs w:val="30"/>
          <w:lang w:val="en-US" w:eastAsia="zh-CN"/>
        </w:rPr>
      </w:pPr>
      <w:r>
        <w:rPr>
          <w:rFonts w:hint="eastAsia" w:ascii="楷体" w:hAnsi="楷体" w:eastAsia="楷体" w:cs="楷体"/>
          <w:sz w:val="30"/>
          <w:szCs w:val="30"/>
          <w:lang w:val="en-US" w:eastAsia="zh-CN"/>
        </w:rPr>
        <w:t>活动中，也向群众代表们介绍了近期上海市人民政府办公厅会同市数据局等部门建设的上海市统一政策发布平台。从平台是什么，为什么要成立平台，如何使用平台等几个方面将统一政策发布平台全方位地做了展示。方便群众在未来的生活工作中找政策真正能够“找得全、查得准、用得上”</w:t>
      </w:r>
    </w:p>
    <w:p>
      <w:pPr>
        <w:keepNext w:val="0"/>
        <w:keepLines w:val="0"/>
        <w:pageBreakBefore w:val="0"/>
        <w:widowControl w:val="0"/>
        <w:kinsoku/>
        <w:wordWrap/>
        <w:overflowPunct/>
        <w:topLinePunct w:val="0"/>
        <w:autoSpaceDE/>
        <w:autoSpaceDN/>
        <w:bidi w:val="0"/>
        <w:adjustRightInd/>
        <w:snapToGrid/>
        <w:spacing w:line="240" w:lineRule="auto"/>
        <w:ind w:firstLine="600" w:firstLineChars="200"/>
        <w:jc w:val="both"/>
        <w:textAlignment w:val="auto"/>
        <w:rPr>
          <w:rFonts w:hint="eastAsia" w:ascii="楷体" w:hAnsi="楷体" w:eastAsia="楷体" w:cs="楷体"/>
          <w:sz w:val="30"/>
          <w:szCs w:val="30"/>
          <w:lang w:val="en-US" w:eastAsia="zh-CN"/>
        </w:rPr>
      </w:pPr>
      <w:r>
        <w:rPr>
          <w:rFonts w:hint="eastAsia" w:ascii="楷体" w:hAnsi="楷体" w:eastAsia="楷体" w:cs="楷体"/>
          <w:sz w:val="30"/>
          <w:szCs w:val="30"/>
          <w:lang w:val="en-US" w:eastAsia="zh-CN"/>
        </w:rPr>
        <w:drawing>
          <wp:inline distT="0" distB="0" distL="114300" distR="114300">
            <wp:extent cx="3876040" cy="2905760"/>
            <wp:effectExtent l="0" t="0" r="10160" b="8890"/>
            <wp:docPr id="7" name="图片 6" descr="微信图片_20260804160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descr="微信图片_20260804160306"/>
                    <pic:cNvPicPr>
                      <a:picLocks noChangeAspect="1"/>
                    </pic:cNvPicPr>
                  </pic:nvPicPr>
                  <pic:blipFill>
                    <a:blip r:embed="rId10"/>
                    <a:stretch>
                      <a:fillRect/>
                    </a:stretch>
                  </pic:blipFill>
                  <pic:spPr>
                    <a:xfrm>
                      <a:off x="0" y="0"/>
                      <a:ext cx="3876040" cy="290576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rPr>
          <w:rFonts w:hint="default" w:ascii="楷体" w:hAnsi="楷体" w:eastAsia="楷体" w:cs="楷体"/>
          <w:sz w:val="30"/>
          <w:szCs w:val="30"/>
          <w:lang w:val="en-US" w:eastAsia="zh-CN"/>
        </w:rPr>
      </w:pPr>
      <w:r>
        <w:rPr>
          <w:rFonts w:hint="eastAsia" w:ascii="楷体" w:hAnsi="楷体" w:eastAsia="楷体" w:cs="楷体"/>
          <w:sz w:val="30"/>
          <w:szCs w:val="30"/>
          <w:lang w:val="en-US" w:eastAsia="zh-CN"/>
        </w:rPr>
        <w:t>最后群众代表们也填写了调查问卷，对本次“政府开放月”活动中做出评价，并留下他们对未来“政府开放月”活动的期待。群众代表们纷纷表示本次“政府开放月”活动让他们对房管工作有了进一步的认识，并期待未来的“政府开放月”活动。</w:t>
      </w:r>
    </w:p>
    <w:p>
      <w:pPr>
        <w:keepNext w:val="0"/>
        <w:keepLines w:val="0"/>
        <w:pageBreakBefore w:val="0"/>
        <w:widowControl w:val="0"/>
        <w:kinsoku/>
        <w:wordWrap/>
        <w:overflowPunct/>
        <w:topLinePunct w:val="0"/>
        <w:autoSpaceDE/>
        <w:autoSpaceDN/>
        <w:bidi w:val="0"/>
        <w:adjustRightInd/>
        <w:snapToGrid/>
        <w:spacing w:line="240" w:lineRule="auto"/>
        <w:ind w:firstLine="600" w:firstLineChars="200"/>
        <w:jc w:val="both"/>
        <w:textAlignment w:val="auto"/>
        <w:rPr>
          <w:rFonts w:hint="default" w:ascii="楷体" w:hAnsi="楷体" w:eastAsia="楷体" w:cs="楷体"/>
          <w:sz w:val="30"/>
          <w:szCs w:val="30"/>
          <w:lang w:val="en-US" w:eastAsia="zh-CN"/>
        </w:rPr>
      </w:pPr>
      <w:r>
        <w:rPr>
          <w:rFonts w:hint="eastAsia" w:ascii="楷体" w:hAnsi="楷体" w:eastAsia="楷体" w:cs="楷体"/>
          <w:sz w:val="30"/>
          <w:szCs w:val="30"/>
          <w:lang w:val="en-US" w:eastAsia="zh-CN"/>
        </w:rPr>
        <w:drawing>
          <wp:inline distT="0" distB="0" distL="114300" distR="114300">
            <wp:extent cx="3034665" cy="2275205"/>
            <wp:effectExtent l="0" t="0" r="13335" b="10795"/>
            <wp:docPr id="8" name="图片 7" descr="微信图片_20260804160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descr="微信图片_20260804160337"/>
                    <pic:cNvPicPr>
                      <a:picLocks noChangeAspect="1"/>
                    </pic:cNvPicPr>
                  </pic:nvPicPr>
                  <pic:blipFill>
                    <a:blip r:embed="rId11"/>
                    <a:stretch>
                      <a:fillRect/>
                    </a:stretch>
                  </pic:blipFill>
                  <pic:spPr>
                    <a:xfrm>
                      <a:off x="0" y="0"/>
                      <a:ext cx="3034665" cy="2275205"/>
                    </a:xfrm>
                    <a:prstGeom prst="rect">
                      <a:avLst/>
                    </a:prstGeom>
                    <a:noFill/>
                    <a:ln>
                      <a:noFill/>
                    </a:ln>
                  </pic:spPr>
                </pic:pic>
              </a:graphicData>
            </a:graphic>
          </wp:inline>
        </w:drawing>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2000000000000000000"/>
    <w:charset w:val="86"/>
    <w:family w:val="auto"/>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FDD288"/>
    <w:rsid w:val="7EF70310"/>
    <w:rsid w:val="7FDB2EFE"/>
    <w:rsid w:val="EFB5AABF"/>
    <w:rsid w:val="FD8F06DD"/>
    <w:rsid w:val="FFFDD28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Style w:val="2"/>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3.33333333333333</TotalTime>
  <ScaleCrop>false</ScaleCrop>
  <LinksUpToDate>false</LinksUpToDate>
  <CharactersWithSpaces>0</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2026-08-05T09:48:00Z</dcterms:created>
  <dc:creator>uos-45</dc:creator>
  <cp:lastModifiedBy>王慥</cp:lastModifiedBy>
  <cp:lastPrinted>2026-08-06T09:58:00Z</cp:lastPrinted>
  <dcterms:modified xsi:type="dcterms:W3CDTF">2026-08-06T02:09:07Z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y fmtid="{D5CDD505-2E9C-101B-9397-08002B2CF9AE}" pid="3" name="ICV">
    <vt:lpwstr>FEDB3E120AC7826E58EA736A80F12B91</vt:lpwstr>
  </property>
</Properties>
</file>