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推荐意见书</w:t>
      </w:r>
    </w:p>
    <w:p>
      <w:pPr>
        <w:adjustRightInd w:val="0"/>
        <w:spacing w:line="660" w:lineRule="exact"/>
        <w:jc w:val="center"/>
        <w:textAlignment w:val="baseline"/>
        <w:rPr>
          <w:rFonts w:eastAsia="楷体"/>
          <w:sz w:val="36"/>
          <w:szCs w:val="36"/>
        </w:rPr>
      </w:pPr>
      <w:r>
        <w:rPr>
          <w:rFonts w:eastAsia="楷体"/>
          <w:sz w:val="36"/>
          <w:szCs w:val="36"/>
        </w:rPr>
        <w:t>（协会）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根据《国家知识产权局关于评选第二十六届中国专利奖的通知》，本协会经认真审查，确认如下：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项目申报书所填写材料内容属实、完整；不存在任何涉密内容；经与该项目涉及的全体专利权人、发明人确认，均同意参评；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推荐项目及理由（写明专利号、专利名称、专利权人和推荐理由）；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推荐项目在本协会推荐名额范围内。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特推荐该项目参加第二十六届中国专利奖评选。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pacing w:line="560" w:lineRule="exact"/>
        <w:ind w:right="1785" w:rightChars="85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协会盖章</w:t>
      </w:r>
    </w:p>
    <w:p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 月    日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pacing w:line="660" w:lineRule="exact"/>
        <w:jc w:val="both"/>
        <w:textAlignment w:val="baseline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4EDB"/>
    <w:rsid w:val="00176C1C"/>
    <w:rsid w:val="005D1426"/>
    <w:rsid w:val="006A4EDB"/>
    <w:rsid w:val="00C87970"/>
    <w:rsid w:val="00EF7D14"/>
    <w:rsid w:val="4F877F14"/>
    <w:rsid w:val="6E6A0094"/>
    <w:rsid w:val="74C26BD0"/>
    <w:rsid w:val="BEFEE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84</Words>
  <Characters>480</Characters>
  <Lines>4</Lines>
  <Paragraphs>1</Paragraphs>
  <TotalTime>1</TotalTime>
  <ScaleCrop>false</ScaleCrop>
  <LinksUpToDate>false</LinksUpToDate>
  <CharactersWithSpaces>563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2025-10-29T22:26:00Z</dcterms:created>
  <dc:creator>zhaojing</dc:creator>
  <cp:lastModifiedBy>q123</cp:lastModifiedBy>
  <dcterms:modified xsi:type="dcterms:W3CDTF">2025-10-30T15:47:43Z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CC2A5946BD4BA0CD23D00269E5365708</vt:lpwstr>
  </property>
</Properties>
</file>